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6A" w:rsidRDefault="004A21F3">
      <w:r>
        <w:t>Voorstellen ALV FOKBELEID</w:t>
      </w:r>
    </w:p>
    <w:p w:rsidR="004A21F3" w:rsidRDefault="004A21F3"/>
    <w:p w:rsidR="004A21F3" w:rsidRDefault="004A21F3">
      <w:r>
        <w:t>Punt 2.3</w:t>
      </w:r>
    </w:p>
    <w:p w:rsidR="004A21F3" w:rsidRDefault="004A21F3">
      <w:r>
        <w:t>Huidig:</w:t>
      </w:r>
    </w:p>
    <w:p w:rsidR="004A21F3" w:rsidRDefault="004A21F3">
      <w:r>
        <w:t>Minimum leeftijd reu: De minimale leeftijd van de reu op de dag van de dekking moet tenminste 18 maanden zijn.</w:t>
      </w:r>
    </w:p>
    <w:p w:rsidR="004A21F3" w:rsidRDefault="004A21F3">
      <w:pPr>
        <w:rPr>
          <w:color w:val="FF0000"/>
        </w:rPr>
      </w:pPr>
      <w:r>
        <w:rPr>
          <w:color w:val="FF0000"/>
        </w:rPr>
        <w:t>Voorstel</w:t>
      </w:r>
    </w:p>
    <w:p w:rsidR="00100C43" w:rsidRDefault="00A23455">
      <w:pPr>
        <w:rPr>
          <w:color w:val="1F4E79" w:themeColor="accent5" w:themeShade="80"/>
        </w:rPr>
      </w:pPr>
      <w:r>
        <w:rPr>
          <w:color w:val="1F4E79" w:themeColor="accent5" w:themeShade="80"/>
        </w:rPr>
        <w:t xml:space="preserve">De minimale leeftijd van de reu op de dag van dekking moet tenminste 36 maanden zijn. </w:t>
      </w:r>
    </w:p>
    <w:p w:rsidR="001E0B7E" w:rsidRDefault="001E0B7E" w:rsidP="001E0B7E">
      <w:pPr>
        <w:rPr>
          <w:color w:val="000000" w:themeColor="text1"/>
        </w:rPr>
      </w:pPr>
      <w:r>
        <w:rPr>
          <w:color w:val="000000" w:themeColor="text1"/>
        </w:rPr>
        <w:t>Punt 4.3.1</w:t>
      </w:r>
    </w:p>
    <w:p w:rsidR="001E0B7E" w:rsidRDefault="001E0B7E" w:rsidP="001E0B7E">
      <w:pPr>
        <w:rPr>
          <w:color w:val="000000" w:themeColor="text1"/>
        </w:rPr>
      </w:pPr>
      <w:r>
        <w:rPr>
          <w:color w:val="000000" w:themeColor="text1"/>
        </w:rPr>
        <w:t>Huidig:</w:t>
      </w:r>
    </w:p>
    <w:p w:rsidR="001E0B7E" w:rsidRPr="001E0B7E" w:rsidRDefault="001E0B7E" w:rsidP="001E0B7E">
      <w:pPr>
        <w:rPr>
          <w:color w:val="000000" w:themeColor="text1"/>
        </w:rPr>
      </w:pPr>
      <w:r>
        <w:t>4.3.1. Indien de CFH (Commissie Fokkerij en Hondenregistratie) oordeelt dat niet uitgesloten is dat het gaat om primaire epilepsie, geldt deze uits</w:t>
      </w:r>
      <w:r w:rsidR="00CF24BD">
        <w:t>luiting ook voor volle broers ,</w:t>
      </w:r>
      <w:r>
        <w:t xml:space="preserve"> zussen en nakomelingen van de lijder. Tevens is het niet meer toegestaan om met dezelfde oudercombinatie te fokken. Indien er sprake is van een tweede geval van epilepsie, waarbij de CFH oordeelt dat niet uitgesloten is dat er sprake is van primaire epilepsie, uit een nest waar één of beide ouderdieren bij betrokken zijn, dan wordt/worden het betrokken ouder dier/de betrokken ouderdieren uitgesloten van de fokkerij. Het oordeel van de CFH wordt gebaseerd op het ontvangen medisch dossier van de lijder aan epilepsie opgesteld door de behandeld dierenarts van deze lijder aan de hand van de “Procedure aanmelden Epilepsie” en getoetst aan de mening van een specialist op dit gebied.</w:t>
      </w:r>
    </w:p>
    <w:p w:rsidR="00D04DF4" w:rsidRDefault="001E0B7E">
      <w:pPr>
        <w:rPr>
          <w:color w:val="FF0000"/>
        </w:rPr>
      </w:pPr>
      <w:r>
        <w:rPr>
          <w:color w:val="FF0000"/>
        </w:rPr>
        <w:t>Voorstel:</w:t>
      </w:r>
    </w:p>
    <w:p w:rsidR="001E0B7E" w:rsidRDefault="001E0B7E" w:rsidP="001E0B7E">
      <w:pPr>
        <w:rPr>
          <w:color w:val="4472C4" w:themeColor="accent1"/>
        </w:rPr>
      </w:pPr>
      <w:r w:rsidRPr="001E0B7E">
        <w:rPr>
          <w:color w:val="4472C4" w:themeColor="accent1"/>
        </w:rPr>
        <w:t>4.3.1. Indien de CFH (Commissie Fokkerij en Hondenregistratie) oordeelt dat niet uitgesloten is dat het gaat om primaire epilepsie, geldt deze uitsluiting ook</w:t>
      </w:r>
      <w:r w:rsidR="00CF24BD">
        <w:rPr>
          <w:color w:val="4472C4" w:themeColor="accent1"/>
        </w:rPr>
        <w:t xml:space="preserve"> voor volle broers, </w:t>
      </w:r>
      <w:r>
        <w:rPr>
          <w:color w:val="4472C4" w:themeColor="accent1"/>
        </w:rPr>
        <w:t>zussen</w:t>
      </w:r>
      <w:r w:rsidR="00CF24BD">
        <w:rPr>
          <w:color w:val="4472C4" w:themeColor="accent1"/>
        </w:rPr>
        <w:t xml:space="preserve">(  ook uit eerdere of latere nakomelingen uit dezelfde combinatie) </w:t>
      </w:r>
      <w:r>
        <w:rPr>
          <w:color w:val="4472C4" w:themeColor="accent1"/>
        </w:rPr>
        <w:t xml:space="preserve">, ouders en </w:t>
      </w:r>
      <w:r w:rsidRPr="001E0B7E">
        <w:rPr>
          <w:color w:val="4472C4" w:themeColor="accent1"/>
        </w:rPr>
        <w:t>nakomelingen van de lijder.</w:t>
      </w:r>
      <w:r>
        <w:rPr>
          <w:color w:val="4472C4" w:themeColor="accent1"/>
        </w:rPr>
        <w:t xml:space="preserve"> </w:t>
      </w:r>
    </w:p>
    <w:p w:rsidR="001E0B7E" w:rsidRDefault="001E0B7E" w:rsidP="001E0B7E">
      <w:pPr>
        <w:rPr>
          <w:color w:val="4472C4" w:themeColor="accent1"/>
        </w:rPr>
      </w:pPr>
      <w:r>
        <w:rPr>
          <w:color w:val="4472C4" w:themeColor="accent1"/>
        </w:rPr>
        <w:t>Zolang er geen bewijs geleverd kan worden do</w:t>
      </w:r>
      <w:r w:rsidR="00A64E12">
        <w:rPr>
          <w:color w:val="4472C4" w:themeColor="accent1"/>
        </w:rPr>
        <w:t xml:space="preserve">or een specialist </w:t>
      </w:r>
      <w:r>
        <w:rPr>
          <w:color w:val="4472C4" w:themeColor="accent1"/>
        </w:rPr>
        <w:t xml:space="preserve">dat het </w:t>
      </w:r>
      <w:r w:rsidR="00A64E12">
        <w:rPr>
          <w:color w:val="4472C4" w:themeColor="accent1"/>
        </w:rPr>
        <w:t xml:space="preserve">om secundaire epilepsie gaat </w:t>
      </w:r>
      <w:r>
        <w:rPr>
          <w:color w:val="4472C4" w:themeColor="accent1"/>
        </w:rPr>
        <w:t xml:space="preserve"> of een andere oorzaak</w:t>
      </w:r>
      <w:r w:rsidR="00A64E12">
        <w:rPr>
          <w:color w:val="4472C4" w:themeColor="accent1"/>
        </w:rPr>
        <w:t xml:space="preserve"> heeft zal de uitsluiting gelden.</w:t>
      </w:r>
    </w:p>
    <w:p w:rsidR="00A64E12" w:rsidRPr="004671F9" w:rsidRDefault="004671F9" w:rsidP="001E0B7E">
      <w:pPr>
        <w:rPr>
          <w:color w:val="4472C4" w:themeColor="accent1"/>
        </w:rPr>
      </w:pPr>
      <w:r w:rsidRPr="004671F9">
        <w:rPr>
          <w:color w:val="4472C4" w:themeColor="accent1"/>
        </w:rPr>
        <w:t>Het oordeel van de CFH wordt gebaseerd op het ontvangen medisch dossier van de lijder aan epilepsie opgesteld door de behandeld dierenarts van deze lijder aan de hand van de “Procedure aanmelden Epilepsie” en getoetst aan de mening van een specialist op dit gebied.</w:t>
      </w:r>
    </w:p>
    <w:p w:rsidR="001E0B7E" w:rsidRPr="001E0B7E" w:rsidRDefault="001E0B7E">
      <w:pPr>
        <w:rPr>
          <w:color w:val="4472C4" w:themeColor="accent1"/>
        </w:rPr>
      </w:pPr>
    </w:p>
    <w:p w:rsidR="00D04DF4" w:rsidRPr="00D04DF4" w:rsidRDefault="00D04DF4">
      <w:pPr>
        <w:rPr>
          <w:color w:val="4472C4" w:themeColor="accent1"/>
        </w:rPr>
      </w:pPr>
    </w:p>
    <w:p w:rsidR="004A21F3" w:rsidRDefault="004671F9" w:rsidP="004671F9">
      <w:pPr>
        <w:rPr>
          <w:color w:val="4472C4" w:themeColor="accent1"/>
        </w:rPr>
      </w:pPr>
      <w:r w:rsidRPr="004671F9">
        <w:rPr>
          <w:color w:val="4472C4" w:themeColor="accent1"/>
        </w:rPr>
        <w:t>“Procedure aanmelden Epilepsie”</w:t>
      </w:r>
    </w:p>
    <w:p w:rsidR="004671F9" w:rsidRDefault="004671F9" w:rsidP="004671F9">
      <w:pPr>
        <w:rPr>
          <w:color w:val="4472C4" w:themeColor="accent1"/>
        </w:rPr>
      </w:pPr>
    </w:p>
    <w:p w:rsidR="004671F9" w:rsidRDefault="004671F9" w:rsidP="004671F9">
      <w:pPr>
        <w:rPr>
          <w:color w:val="4472C4" w:themeColor="accent1"/>
        </w:rPr>
      </w:pPr>
      <w:r>
        <w:rPr>
          <w:color w:val="4472C4" w:themeColor="accent1"/>
        </w:rPr>
        <w:t>Zodra hond een eerste aanval heeft gekregen brengt eigenaar fokker op de hoogte.</w:t>
      </w:r>
    </w:p>
    <w:p w:rsidR="004671F9" w:rsidRDefault="004671F9" w:rsidP="004671F9">
      <w:pPr>
        <w:rPr>
          <w:color w:val="4472C4" w:themeColor="accent1"/>
        </w:rPr>
      </w:pPr>
      <w:r>
        <w:rPr>
          <w:color w:val="4472C4" w:themeColor="accent1"/>
        </w:rPr>
        <w:t>Fokker neemt volgende procedure met eigenaar door en stuurt CFH en eigenaar een e-mail dat de hond een aanval heeft gehad en dat ze zich bij een eventele tweede aanval zullen melden bij CFH en contact op dienen te nemen met Dr P. Mandigers contactgegevens Dr Mandigers bijvoegen in e-mail.</w:t>
      </w:r>
    </w:p>
    <w:p w:rsidR="004671F9" w:rsidRDefault="004671F9" w:rsidP="004671F9">
      <w:pPr>
        <w:rPr>
          <w:color w:val="4472C4" w:themeColor="accent1"/>
        </w:rPr>
      </w:pPr>
      <w:r>
        <w:rPr>
          <w:color w:val="4472C4" w:themeColor="accent1"/>
        </w:rPr>
        <w:t xml:space="preserve">Zodra hondje tweede aanval krijgt contact opnemen met Dr Mandigers </w:t>
      </w:r>
      <w:r w:rsidR="00063F4D">
        <w:rPr>
          <w:color w:val="4472C4" w:themeColor="accent1"/>
        </w:rPr>
        <w:t>en CFH laten weten.</w:t>
      </w:r>
    </w:p>
    <w:p w:rsidR="00063F4D" w:rsidRDefault="00063F4D" w:rsidP="004671F9">
      <w:pPr>
        <w:rPr>
          <w:color w:val="4472C4" w:themeColor="accent1"/>
        </w:rPr>
      </w:pPr>
      <w:r>
        <w:rPr>
          <w:color w:val="4472C4" w:themeColor="accent1"/>
        </w:rPr>
        <w:lastRenderedPageBreak/>
        <w:t>Dr Mandigers zal de hond onderzoeken en zijn oordeel aan de CFH doorgeven.</w:t>
      </w:r>
    </w:p>
    <w:p w:rsidR="00063F4D" w:rsidRPr="004A21F3" w:rsidRDefault="00063F4D" w:rsidP="004671F9">
      <w:pPr>
        <w:rPr>
          <w:color w:val="1F4E79" w:themeColor="accent5" w:themeShade="80"/>
        </w:rPr>
      </w:pPr>
      <w:r>
        <w:rPr>
          <w:color w:val="4472C4" w:themeColor="accent1"/>
        </w:rPr>
        <w:t>In het geval van uitsluiting zal CFH de fokker op de hoog</w:t>
      </w:r>
      <w:r w:rsidR="004B4143">
        <w:rPr>
          <w:color w:val="4472C4" w:themeColor="accent1"/>
        </w:rPr>
        <w:t>te stellen</w:t>
      </w:r>
      <w:r>
        <w:rPr>
          <w:color w:val="4472C4" w:themeColor="accent1"/>
        </w:rPr>
        <w:t xml:space="preserve"> welke </w:t>
      </w:r>
      <w:r w:rsidR="004B4143">
        <w:rPr>
          <w:color w:val="4472C4" w:themeColor="accent1"/>
        </w:rPr>
        <w:t xml:space="preserve">honden </w:t>
      </w:r>
      <w:bookmarkStart w:id="0" w:name="_GoBack"/>
      <w:bookmarkEnd w:id="0"/>
      <w:r>
        <w:rPr>
          <w:color w:val="4472C4" w:themeColor="accent1"/>
        </w:rPr>
        <w:t>uitgesloten zijn van de fokkerij en wordt geacht dat fokker de eigenaren op de hoogte stelt.</w:t>
      </w:r>
    </w:p>
    <w:sectPr w:rsidR="00063F4D" w:rsidRPr="004A2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F3"/>
    <w:rsid w:val="00063F4D"/>
    <w:rsid w:val="00100C43"/>
    <w:rsid w:val="001072AD"/>
    <w:rsid w:val="001E0B7E"/>
    <w:rsid w:val="004671F9"/>
    <w:rsid w:val="004A21F3"/>
    <w:rsid w:val="004B4143"/>
    <w:rsid w:val="00A23455"/>
    <w:rsid w:val="00A64E12"/>
    <w:rsid w:val="00A71EF7"/>
    <w:rsid w:val="00C46B5E"/>
    <w:rsid w:val="00CE711E"/>
    <w:rsid w:val="00CF24BD"/>
    <w:rsid w:val="00D04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31A0"/>
  <w15:chartTrackingRefBased/>
  <w15:docId w15:val="{FC12157D-0F2E-4203-8EF4-9F4A5F8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kolkman</dc:creator>
  <cp:keywords/>
  <dc:description/>
  <cp:lastModifiedBy>ester kolkman</cp:lastModifiedBy>
  <cp:revision>4</cp:revision>
  <dcterms:created xsi:type="dcterms:W3CDTF">2018-08-20T17:02:00Z</dcterms:created>
  <dcterms:modified xsi:type="dcterms:W3CDTF">2018-08-20T17:06:00Z</dcterms:modified>
</cp:coreProperties>
</file>